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6" w:rsidRPr="001B1D40" w:rsidRDefault="00F46E70" w:rsidP="00862B65">
      <w:pPr>
        <w:pStyle w:val="2"/>
        <w:jc w:val="center"/>
      </w:pPr>
      <w:r w:rsidRPr="001B1D40">
        <w:t>5</w:t>
      </w:r>
      <w:r w:rsidRPr="001B1D40">
        <w:t xml:space="preserve">　光的衍射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</w:rPr>
        <w:t>[</w:t>
      </w:r>
      <w:r w:rsidR="00F46E70" w:rsidRPr="001B1D40">
        <w:rPr>
          <w:rFonts w:ascii="Times New Roman" w:eastAsia="方正宋黑_GBK" w:hAnsi="Times New Roman"/>
        </w:rPr>
        <w:t>学习目标</w:t>
      </w:r>
      <w:r w:rsidRPr="001B1D40">
        <w:rPr>
          <w:rFonts w:ascii="Times New Roman" w:hAnsi="Times New Roman"/>
        </w:rPr>
        <w:t>]</w:t>
      </w:r>
      <w:r w:rsidR="00F46E70" w:rsidRPr="001B1D40">
        <w:rPr>
          <w:rFonts w:ascii="Times New Roman" w:hAnsi="Times New Roman"/>
        </w:rPr>
        <w:t xml:space="preserve">　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通过观察演示实验，知道光的衍射现象，知道产生明显衍射现象的条件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通过分析衍射条纹的特点，能正确区分衍射条纹和干涉条纹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重难点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一、光的衍射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报宋_GBK" w:hAnsi="Times New Roman"/>
        </w:rPr>
      </w:pPr>
      <w:r w:rsidRPr="001B1D40">
        <w:rPr>
          <w:rFonts w:ascii="Times New Roman" w:eastAsia="方正报宋_GBK" w:hAnsi="Times New Roman"/>
        </w:rPr>
        <w:t>蜡烛照到可调节孔大小的挡板上，将孔由大逐渐调小的过程中，光屏上依次会出现什么图样？为什么？</w:t>
      </w: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67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光的衍射：用单色平行光照射狭缝，当缝很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时，光没有沿直线传播，它绕过了缝的边缘，传播到了</w:t>
      </w:r>
      <w:r w:rsidRPr="001B1D40">
        <w:rPr>
          <w:rFonts w:ascii="Times New Roman" w:hAnsi="Times New Roman"/>
          <w:w w:val="104"/>
          <w:u w:val="single"/>
        </w:rPr>
        <w:t xml:space="preserve">　　　　　</w:t>
      </w:r>
      <w:r w:rsidRPr="001B1D40">
        <w:rPr>
          <w:rFonts w:ascii="Times New Roman" w:hAnsi="Times New Roman"/>
          <w:w w:val="104"/>
        </w:rPr>
        <w:t>的地方，这就是光的衍射现象。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各种不同形状的障碍物都能使光发生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，致使影的轮廓模糊不清，出现</w:t>
      </w:r>
      <w:r w:rsidRPr="001B1D40">
        <w:rPr>
          <w:rFonts w:ascii="Times New Roman" w:hAnsi="Times New Roman"/>
          <w:w w:val="104"/>
          <w:u w:val="single"/>
        </w:rPr>
        <w:t xml:space="preserve">　　　　　　　</w:t>
      </w:r>
      <w:r w:rsidRPr="001B1D40">
        <w:rPr>
          <w:rFonts w:ascii="Times New Roman" w:hAnsi="Times New Roman"/>
          <w:w w:val="104"/>
        </w:rPr>
        <w:t>的条纹。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黑体_GBK" w:hAnsi="Times New Roman"/>
        </w:rPr>
        <w:t>说明：</w:t>
      </w:r>
      <w:r w:rsidRPr="001B1D40">
        <w:rPr>
          <w:rFonts w:ascii="Times New Roman" w:eastAsia="方正楷体_GBK" w:hAnsi="Times New Roman"/>
        </w:rPr>
        <w:t>衍射条纹是由于来自不同位置的光，通过缝或孔之后叠加时加强或者削弱的结果，所以说衍射中也存在干涉现象。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发生明显衍射现象的条件：障碍物或狭缝的尺寸足够小。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三种衍射图样的特点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单缝衍射</w:t>
      </w:r>
    </w:p>
    <w:p w:rsidR="00862B65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宋体" w:hAnsi="宋体" w:cs="宋体" w:hint="eastAsia"/>
          <w:w w:val="104"/>
        </w:rPr>
        <w:t>①</w:t>
      </w:r>
      <w:r w:rsidRPr="001B1D40">
        <w:rPr>
          <w:rFonts w:ascii="Times New Roman" w:hAnsi="Times New Roman"/>
          <w:w w:val="104"/>
        </w:rPr>
        <w:t>单色光通过狭缝时，在屏上出现明暗相间的条纹，中央条纹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，两侧的亮条纹逐渐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；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77595" cy="397510"/>
            <wp:effectExtent l="0" t="0" r="8255" b="2540"/>
            <wp:docPr id="168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②</w:t>
      </w:r>
      <w:r w:rsidRPr="001B1D40">
        <w:rPr>
          <w:rFonts w:ascii="Times New Roman" w:hAnsi="Times New Roman"/>
          <w:w w:val="104"/>
        </w:rPr>
        <w:t>波长一定时，单缝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选填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宽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或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窄</w:t>
      </w:r>
      <w:r w:rsidRPr="00AB72C9">
        <w:rPr>
          <w:rFonts w:ascii="宋体" w:hAnsi="宋体"/>
          <w:w w:val="104"/>
        </w:rPr>
        <w:t>”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的中央亮条纹宽，条纹间距大；单缝不变时，光波波长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选填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大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或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小</w:t>
      </w:r>
      <w:r w:rsidRPr="00AB72C9">
        <w:rPr>
          <w:rFonts w:ascii="宋体" w:hAnsi="宋体"/>
          <w:w w:val="104"/>
        </w:rPr>
        <w:t>”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的中间条纹宽，条纹间距大。</w:t>
      </w:r>
      <w:r w:rsidRPr="001B1D40">
        <w:rPr>
          <w:rFonts w:ascii="Times New Roman" w:hAnsi="Times New Roman"/>
          <w:w w:val="104"/>
        </w:rPr>
        <w:t> </w:t>
      </w:r>
    </w:p>
    <w:p w:rsidR="00862B65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圆孔衍射：光通过小孔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孔很小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时，在光屏上出现明暗相间的圆环。如图所示。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935990" cy="827405"/>
            <wp:effectExtent l="0" t="0" r="0" b="0"/>
            <wp:docPr id="169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①</w:t>
      </w:r>
      <w:r w:rsidRPr="001B1D40">
        <w:rPr>
          <w:rFonts w:ascii="Times New Roman" w:hAnsi="Times New Roman"/>
          <w:w w:val="104"/>
        </w:rPr>
        <w:t>中央是大且亮的圆形亮斑，周围分布着明暗相间的同心圆环，且越靠外，圆形亮条纹的亮度越弱，宽度越小。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②</w:t>
      </w:r>
      <w:r w:rsidRPr="001B1D40">
        <w:rPr>
          <w:rFonts w:ascii="Times New Roman" w:hAnsi="Times New Roman"/>
          <w:w w:val="104"/>
        </w:rPr>
        <w:t>圆孔越小，波长越长，中央亮斑的直径越大，同时亮度越弱。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lastRenderedPageBreak/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圆板衍射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泊松亮斑</w:t>
      </w:r>
      <w:r w:rsidRPr="001B1D40">
        <w:rPr>
          <w:rFonts w:ascii="Times New Roman" w:hAnsi="Times New Roman"/>
          <w:w w:val="104"/>
        </w:rPr>
        <w:t>)</w:t>
      </w:r>
    </w:p>
    <w:p w:rsidR="00862B65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宋体" w:hAnsi="宋体" w:cs="宋体" w:hint="eastAsia"/>
          <w:w w:val="104"/>
        </w:rPr>
        <w:t>①</w:t>
      </w:r>
      <w:r w:rsidRPr="001B1D40">
        <w:rPr>
          <w:rFonts w:ascii="Times New Roman" w:hAnsi="Times New Roman"/>
          <w:w w:val="104"/>
        </w:rPr>
        <w:t>若在单色光传播途中放一个较小的圆形障碍物，会发现在影的中心有一个亮斑，这就是著名的泊松亮斑。衍射图样如图所示。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97890" cy="865505"/>
            <wp:effectExtent l="0" t="0" r="0" b="0"/>
            <wp:docPr id="170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②</w:t>
      </w:r>
      <w:r w:rsidRPr="001B1D40">
        <w:rPr>
          <w:rFonts w:ascii="Times New Roman" w:hAnsi="Times New Roman"/>
          <w:w w:val="104"/>
        </w:rPr>
        <w:t>中央是亮斑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与圆孔衍射图样中心亮斑比较，泊松亮斑较小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，圆板阴影的边缘是模糊的，在阴影外还有不等间距的明暗相间的圆环。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71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光通过狭缝时会产生明显的衍射现象，光通过比较宽的缝隙时我们看到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光沿直线传播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，此时光是不是就不发生衍射了？</w:t>
      </w: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如果让白光分别通过狭缝或圆孔，那么形成的衍射图样各有什么特点？</w:t>
      </w: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172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红光的单缝衍射图样是红暗相间的直条纹。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白光的单缝衍射图样是白黑相间的直条纹。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3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光的衍射图样是光波相互叠加的结果。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4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只有单色光才能发生衍射。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3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1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4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如图所示的四种明暗相间的条纹分别是黄光、紫光各自通过同一个双缝干涉装置形成的干涉图样以及红光、蓝光各自通过同一个单缝形成的衍射图样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黑色部分表示亮条纹</w:t>
      </w:r>
      <w:r w:rsidR="001D7F0B"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。在下面的四幅图中从左往右排列，亮条纹的颜色依次是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520315" cy="577215"/>
            <wp:effectExtent l="0" t="0" r="0" b="0"/>
            <wp:docPr id="175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黄蓝紫红</w:t>
      </w:r>
      <w:r w:rsidRPr="001B1D40">
        <w:rPr>
          <w:rFonts w:ascii="Times New Roman" w:hAnsi="Times New Roman"/>
          <w:w w:val="104"/>
        </w:rPr>
        <w:tab/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黄红紫蓝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蓝紫红黄</w:t>
      </w:r>
      <w:r w:rsidRPr="001B1D40">
        <w:rPr>
          <w:rFonts w:ascii="Times New Roman" w:hAnsi="Times New Roman"/>
          <w:w w:val="104"/>
        </w:rPr>
        <w:tab/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蓝黄红紫</w:t>
      </w:r>
    </w:p>
    <w:p w:rsidR="00862B65" w:rsidRPr="00862B65" w:rsidRDefault="00F817AE" w:rsidP="00862B6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6466205" cy="299085"/>
            <wp:effectExtent l="0" t="0" r="0" b="5715"/>
            <wp:docPr id="176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B65" w:rsidRPr="00862B65" w:rsidRDefault="00862B65" w:rsidP="00862B65">
      <w:pPr>
        <w:spacing w:line="360" w:lineRule="auto"/>
        <w:jc w:val="center"/>
        <w:rPr>
          <w:rFonts w:ascii="Times New Roman" w:eastAsia="方正黑体_GBK" w:hAnsi="Times New Roman"/>
          <w:color w:val="000000"/>
        </w:rPr>
      </w:pPr>
      <w:r w:rsidRPr="00862B65">
        <w:rPr>
          <w:rFonts w:ascii="Times New Roman" w:eastAsia="方正黑体_GBK" w:hAnsi="Times New Roman"/>
          <w:color w:val="000000"/>
        </w:rPr>
        <w:t>单缝衍射与双缝干涉的比较</w:t>
      </w:r>
    </w:p>
    <w:tbl>
      <w:tblPr>
        <w:tblW w:w="0" w:type="auto"/>
        <w:jc w:val="center"/>
        <w:tblBorders>
          <w:top w:val="single" w:sz="3" w:space="0" w:color="000000"/>
          <w:left w:val="nil"/>
          <w:bottom w:val="single" w:sz="3" w:space="0" w:color="000000"/>
          <w:right w:val="nil"/>
        </w:tblBorders>
        <w:tblLook w:val="04A0" w:firstRow="1" w:lastRow="0" w:firstColumn="1" w:lastColumn="0" w:noHBand="0" w:noVBand="1"/>
      </w:tblPr>
      <w:tblGrid>
        <w:gridCol w:w="1067"/>
        <w:gridCol w:w="1290"/>
        <w:gridCol w:w="3657"/>
        <w:gridCol w:w="3440"/>
      </w:tblGrid>
      <w:tr w:rsidR="00862B65" w:rsidRPr="00AB72C9" w:rsidTr="003A0B6A">
        <w:trPr>
          <w:trHeight w:val="167"/>
          <w:jc w:val="center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单缝衍射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双缝干涉</w:t>
            </w:r>
          </w:p>
        </w:tc>
      </w:tr>
      <w:tr w:rsidR="00862B65" w:rsidRPr="00AB72C9" w:rsidTr="003A0B6A">
        <w:trPr>
          <w:trHeight w:val="290"/>
          <w:jc w:val="center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图样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F817AE" w:rsidP="00862B6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07110" cy="288290"/>
                  <wp:effectExtent l="0" t="0" r="2540" b="0"/>
                  <wp:docPr id="17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F817AE" w:rsidP="00862B6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935990" cy="288290"/>
                  <wp:effectExtent l="0" t="0" r="0" b="0"/>
                  <wp:docPr id="178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B65" w:rsidRPr="00AB72C9" w:rsidTr="003A0B6A">
        <w:trPr>
          <w:trHeight w:val="320"/>
          <w:jc w:val="center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不同点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产生条件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狭缝足够小</w:t>
            </w:r>
            <w:r w:rsidRPr="00862B65">
              <w:rPr>
                <w:rFonts w:ascii="Times New Roman" w:eastAsia="方正楷体_GBK" w:hAnsi="Times New Roman"/>
              </w:rPr>
              <w:t>(</w:t>
            </w:r>
            <w:r w:rsidRPr="00862B65">
              <w:rPr>
                <w:rFonts w:ascii="Times New Roman" w:eastAsia="方正楷体_GBK" w:hAnsi="Times New Roman"/>
              </w:rPr>
              <w:t>发生明显衍射</w:t>
            </w:r>
            <w:r w:rsidRPr="00862B65">
              <w:rPr>
                <w:rFonts w:ascii="Times New Roman" w:eastAsia="方正楷体_GBK" w:hAnsi="Times New Roman"/>
              </w:rPr>
              <w:t>)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频率相同的两列光波相遇叠加</w:t>
            </w:r>
          </w:p>
        </w:tc>
      </w:tr>
      <w:tr w:rsidR="00862B65" w:rsidRPr="00AB72C9" w:rsidTr="003A0B6A">
        <w:trPr>
          <w:trHeight w:val="320"/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条纹宽度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条纹宽度不等，中央条纹最宽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条纹宽度相等</w:t>
            </w:r>
          </w:p>
        </w:tc>
      </w:tr>
      <w:tr w:rsidR="00862B65" w:rsidRPr="00AB72C9" w:rsidTr="003A0B6A">
        <w:trPr>
          <w:trHeight w:val="320"/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条纹间距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各相邻条纹间距不等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各相邻条纹等间距</w:t>
            </w:r>
          </w:p>
        </w:tc>
      </w:tr>
      <w:tr w:rsidR="00862B65" w:rsidRPr="00AB72C9" w:rsidTr="003A0B6A">
        <w:trPr>
          <w:trHeight w:val="478"/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亮度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中央条纹最亮，越向两侧条纹越暗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各条纹亮度基本相同</w:t>
            </w:r>
          </w:p>
        </w:tc>
      </w:tr>
      <w:tr w:rsidR="00862B65" w:rsidRPr="00AB72C9" w:rsidTr="003A0B6A">
        <w:trPr>
          <w:trHeight w:val="320"/>
          <w:jc w:val="center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相同点</w:t>
            </w:r>
          </w:p>
        </w:tc>
        <w:tc>
          <w:tcPr>
            <w:tcW w:w="7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62B65" w:rsidRPr="00862B65" w:rsidRDefault="00862B65" w:rsidP="00862B65">
            <w:pPr>
              <w:spacing w:line="360" w:lineRule="auto"/>
              <w:rPr>
                <w:rFonts w:ascii="Times New Roman" w:eastAsia="方正楷体_GBK" w:hAnsi="Times New Roman"/>
              </w:rPr>
            </w:pPr>
            <w:r w:rsidRPr="00862B65">
              <w:rPr>
                <w:rFonts w:ascii="Times New Roman" w:eastAsia="方正楷体_GBK" w:hAnsi="Times New Roman"/>
              </w:rPr>
              <w:t>干涉、衍射都是波特有的现象，属于波的叠加；干涉、衍射都有明暗相间的条纹</w:t>
            </w:r>
          </w:p>
        </w:tc>
      </w:tr>
    </w:tbl>
    <w:p w:rsidR="00862B65" w:rsidRP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9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2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0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太原市高二期末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关于衍射图样，下列选项正确的是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520315" cy="615315"/>
            <wp:effectExtent l="0" t="0" r="0" b="0"/>
            <wp:docPr id="181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甲图是白光的单缝衍射条纹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乙图是单色光单缝衍射产生的图样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丙图是科学家泊松在实验中首次观察到的泊松亮斑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丁图是物理学家沃森和克里克做实验获得的一系列</w:t>
      </w:r>
      <w:r w:rsidRPr="001B1D40">
        <w:rPr>
          <w:rFonts w:ascii="Times New Roman" w:hAnsi="Times New Roman"/>
          <w:w w:val="104"/>
        </w:rPr>
        <w:t>DNA</w:t>
      </w:r>
      <w:r w:rsidRPr="001B1D40">
        <w:rPr>
          <w:rFonts w:ascii="Times New Roman" w:hAnsi="Times New Roman"/>
          <w:w w:val="104"/>
        </w:rPr>
        <w:t>纤维的电子射线衍射图样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2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3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3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湖北省云学名校联盟高二月考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甲、乙两图是教科书上红光的单缝衍射和双缝干涉实验图样。下列有关光的干涉和衍射现象说法正确的是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520315" cy="467995"/>
            <wp:effectExtent l="0" t="0" r="0" b="8255"/>
            <wp:docPr id="184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图甲发生的是衍射现象，图乙发生的是干涉现象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不改变其他条件，当用紫光做实验时，图甲的条纹间距变小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不改变其他条件，当只减小缝的宽度时，图甲的条纹间距变大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不改变其他条件，当只减小缝的宽度时，图乙的中央条纹宽度变小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二、衍射光栅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定义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衍射光栅是由许多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的狭缝</w:t>
      </w:r>
      <w:r w:rsidRPr="001B1D40">
        <w:rPr>
          <w:rFonts w:ascii="Times New Roman" w:hAnsi="Times New Roman"/>
          <w:w w:val="104"/>
          <w:u w:val="single"/>
        </w:rPr>
        <w:t xml:space="preserve">　　　</w:t>
      </w:r>
      <w:r w:rsidRPr="001B1D40">
        <w:rPr>
          <w:rFonts w:ascii="Times New Roman" w:hAnsi="Times New Roman"/>
          <w:w w:val="104"/>
        </w:rPr>
        <w:t>地排列起来形成的光学元件。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原理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增加狭缝的个数，衍射条纹的宽度将变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，亮度将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透射光栅和反射光栅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在一块很平的玻璃上刻出一系列等距的平行刻痕，刻痕产生漫反射而不太透光，未刻的部分相当于透光的狭缝，这样就做成了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光栅。如果在高反射率的金属上刻痕，就可以做成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光栅。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5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4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6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eastAsia="方正楷体_GBK" w:hAnsi="Times New Roman"/>
          <w:w w:val="104"/>
        </w:rPr>
        <w:t>多选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关于衍射光栅，下列说法正确的是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衍射光栅是由许多等宽度的狭缝组成的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增加狭缝的个数，因衍射条纹的宽度将变宽，所以亮度将会增加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透射光栅中刻痕的部分相当于透光的狭缝</w:t>
      </w:r>
    </w:p>
    <w:p w:rsidR="008164B6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透射光栅中未刻痕的部分相当于透光的狭缝</w:t>
      </w:r>
    </w:p>
    <w:p w:rsidR="00862B65" w:rsidRPr="001B1D40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42070" w:rsidRDefault="00842070" w:rsidP="00842070">
      <w:pPr>
        <w:pStyle w:val="2"/>
        <w:jc w:val="center"/>
      </w:pPr>
      <w:r>
        <w:br w:type="column"/>
      </w:r>
      <w:r>
        <w:rPr>
          <w:rFonts w:hint="eastAsia"/>
        </w:rPr>
        <w:t>答案精析</w:t>
      </w:r>
    </w:p>
    <w:p w:rsidR="00842070" w:rsidRDefault="00842070" w:rsidP="00842070">
      <w:pPr>
        <w:spacing w:line="360" w:lineRule="auto"/>
        <w:rPr>
          <w:rFonts w:ascii="Times New Roman" w:eastAsia="黑体" w:hAnsi="Times New Roman"/>
        </w:rPr>
      </w:pPr>
      <w:r w:rsidRPr="00842070">
        <w:rPr>
          <w:rFonts w:ascii="Times New Roman" w:eastAsia="黑体" w:hAnsi="Times New Roman"/>
        </w:rPr>
        <w:t>一、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当孔较大时，在光屏上形成类似孔的亮斑，这是光沿直线传播的结果；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当孔变得较小时，在屏上形成烛焰的倒像</w:t>
      </w:r>
      <w:r w:rsidRPr="001F3107">
        <w:rPr>
          <w:rFonts w:ascii="Times New Roman" w:hAnsi="Times New Roman"/>
        </w:rPr>
        <w:t>(</w:t>
      </w:r>
      <w:r w:rsidRPr="001F3107">
        <w:rPr>
          <w:rFonts w:ascii="Times New Roman" w:hAnsi="Times New Roman"/>
        </w:rPr>
        <w:t>小孔成像</w:t>
      </w:r>
      <w:r w:rsidRPr="001F3107">
        <w:rPr>
          <w:rFonts w:ascii="Times New Roman" w:hAnsi="Times New Roman"/>
        </w:rPr>
        <w:t>)</w:t>
      </w:r>
      <w:r w:rsidRPr="001F3107">
        <w:rPr>
          <w:rFonts w:ascii="Times New Roman" w:hAnsi="Times New Roman"/>
        </w:rPr>
        <w:t>；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当孔再变小时，在屏上形成明暗相间的圆环，这是光发生衍射的结果。</w:t>
      </w:r>
    </w:p>
    <w:p w:rsidR="001F3107" w:rsidRPr="001F3107" w:rsidRDefault="001F3107" w:rsidP="001F3107">
      <w:pPr>
        <w:spacing w:line="360" w:lineRule="auto"/>
        <w:rPr>
          <w:rFonts w:ascii="Times New Roman" w:eastAsia="黑体" w:hAnsi="Times New Roman"/>
        </w:rPr>
      </w:pPr>
      <w:r w:rsidRPr="001F3107">
        <w:rPr>
          <w:rFonts w:ascii="Times New Roman" w:eastAsia="黑体" w:hAnsi="Times New Roman"/>
        </w:rPr>
        <w:t>梳理与总结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1.</w:t>
      </w:r>
      <w:r w:rsidRPr="001F3107">
        <w:rPr>
          <w:rFonts w:ascii="Times New Roman" w:hAnsi="Times New Roman"/>
        </w:rPr>
        <w:t>窄　相当宽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2.</w:t>
      </w:r>
      <w:r w:rsidRPr="001F3107">
        <w:rPr>
          <w:rFonts w:ascii="Times New Roman" w:hAnsi="Times New Roman"/>
        </w:rPr>
        <w:t>衍射　明暗相间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4.(1)</w:t>
      </w:r>
      <w:r w:rsidRPr="001F3107">
        <w:rPr>
          <w:rFonts w:ascii="宋体" w:hAnsi="宋体" w:cs="宋体" w:hint="eastAsia"/>
        </w:rPr>
        <w:t>①</w:t>
      </w:r>
      <w:r w:rsidRPr="001F3107">
        <w:rPr>
          <w:rFonts w:ascii="Times New Roman" w:hAnsi="Times New Roman"/>
        </w:rPr>
        <w:t>最宽最亮　变暗变窄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宋体" w:hAnsi="宋体" w:cs="宋体" w:hint="eastAsia"/>
        </w:rPr>
        <w:t>②</w:t>
      </w:r>
      <w:r w:rsidRPr="001F3107">
        <w:rPr>
          <w:rFonts w:ascii="Times New Roman" w:hAnsi="Times New Roman"/>
        </w:rPr>
        <w:t>窄　大</w:t>
      </w:r>
    </w:p>
    <w:p w:rsidR="001F3107" w:rsidRPr="001F3107" w:rsidRDefault="001F3107" w:rsidP="001F3107">
      <w:pPr>
        <w:spacing w:line="360" w:lineRule="auto"/>
        <w:rPr>
          <w:rFonts w:ascii="Times New Roman" w:eastAsia="黑体" w:hAnsi="Times New Roman"/>
        </w:rPr>
      </w:pPr>
      <w:r w:rsidRPr="001F3107">
        <w:rPr>
          <w:rFonts w:ascii="Times New Roman" w:eastAsia="黑体" w:hAnsi="Times New Roman"/>
        </w:rPr>
        <w:t>思考与讨论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1.</w:t>
      </w:r>
      <w:r w:rsidRPr="001F3107">
        <w:rPr>
          <w:rFonts w:ascii="Times New Roman" w:hAnsi="Times New Roman"/>
        </w:rPr>
        <w:t>不是。当狭缝或障碍物尺寸与光的波长相当或比波长还小时，会产生明显衍射现象，狭缝较宽时，仍发生衍射，只是不明显。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2.</w:t>
      </w:r>
      <w:r w:rsidRPr="001F3107">
        <w:rPr>
          <w:rFonts w:ascii="Times New Roman" w:hAnsi="Times New Roman"/>
        </w:rPr>
        <w:t>白光通过狭缝时，衍射图样中央为白色亮条纹，两侧为彩色条纹；白光通过圆孔时，衍射图样中央是大且亮的白色光斑，周围是彩色的同心圆环。</w:t>
      </w:r>
    </w:p>
    <w:p w:rsidR="00842070" w:rsidRPr="00842070" w:rsidRDefault="00842070" w:rsidP="00842070">
      <w:pPr>
        <w:spacing w:line="360" w:lineRule="auto"/>
        <w:rPr>
          <w:rFonts w:ascii="Times New Roman" w:eastAsia="黑体" w:hAnsi="Times New Roman"/>
        </w:rPr>
      </w:pPr>
      <w:r w:rsidRPr="00842070">
        <w:rPr>
          <w:rFonts w:ascii="Times New Roman" w:eastAsia="黑体" w:hAnsi="Times New Roman"/>
        </w:rPr>
        <w:t>易错辨析</w:t>
      </w:r>
    </w:p>
    <w:p w:rsidR="00842070" w:rsidRPr="00842070" w:rsidRDefault="00842070" w:rsidP="00842070">
      <w:pPr>
        <w:spacing w:line="360" w:lineRule="auto"/>
        <w:rPr>
          <w:rFonts w:ascii="Times New Roman" w:hAnsi="Times New Roman"/>
        </w:rPr>
      </w:pPr>
      <w:r w:rsidRPr="00842070">
        <w:rPr>
          <w:rFonts w:ascii="Times New Roman" w:hAnsi="Times New Roman"/>
        </w:rPr>
        <w:t>(1)√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hAnsi="Times New Roman"/>
        </w:rPr>
        <w:t>(2)</w:t>
      </w:r>
      <w:r w:rsidRPr="00842070">
        <w:rPr>
          <w:rFonts w:ascii="宋体" w:hAnsi="宋体"/>
        </w:rPr>
        <w:t>×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hAnsi="Times New Roman"/>
        </w:rPr>
        <w:t>(3)√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hAnsi="Times New Roman"/>
        </w:rPr>
        <w:t>(4)</w:t>
      </w:r>
      <w:r w:rsidRPr="00842070">
        <w:rPr>
          <w:rFonts w:ascii="宋体" w:hAnsi="宋体"/>
        </w:rPr>
        <w:t>×</w:t>
      </w:r>
    </w:p>
    <w:p w:rsidR="00842070" w:rsidRPr="00842070" w:rsidRDefault="00842070" w:rsidP="00842070">
      <w:pPr>
        <w:spacing w:line="360" w:lineRule="auto"/>
        <w:rPr>
          <w:rFonts w:ascii="Times New Roman" w:hAnsi="Times New Roman"/>
        </w:rPr>
      </w:pPr>
      <w:r w:rsidRPr="00842070">
        <w:rPr>
          <w:rFonts w:ascii="Times New Roman" w:eastAsia="黑体" w:hAnsi="Times New Roman"/>
        </w:rPr>
        <w:t>例</w:t>
      </w:r>
      <w:r w:rsidRPr="00842070">
        <w:rPr>
          <w:rFonts w:ascii="Times New Roman" w:hAnsi="Times New Roman"/>
        </w:rPr>
        <w:t>1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hAnsi="Times New Roman"/>
        </w:rPr>
        <w:t>A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eastAsia="楷体" w:hAnsi="Times New Roman"/>
        </w:rPr>
        <w:t>[</w:t>
      </w:r>
      <w:r w:rsidRPr="00842070">
        <w:rPr>
          <w:rFonts w:ascii="Times New Roman" w:eastAsia="楷体" w:hAnsi="Times New Roman"/>
        </w:rPr>
        <w:t>双缝干涉的图样是明暗相间的干涉条纹，所有条纹宽度相同且等间距，故</w:t>
      </w:r>
      <w:r w:rsidRPr="00842070">
        <w:rPr>
          <w:rFonts w:ascii="Times New Roman" w:hAnsi="Times New Roman"/>
        </w:rPr>
        <w:t>1</w:t>
      </w:r>
      <w:r w:rsidRPr="00842070">
        <w:rPr>
          <w:rFonts w:ascii="Times New Roman" w:eastAsia="楷体" w:hAnsi="Times New Roman"/>
        </w:rPr>
        <w:t>、</w:t>
      </w:r>
      <w:r w:rsidRPr="00842070">
        <w:rPr>
          <w:rFonts w:ascii="Times New Roman" w:hAnsi="Times New Roman"/>
        </w:rPr>
        <w:t>3</w:t>
      </w:r>
      <w:r w:rsidRPr="00842070">
        <w:rPr>
          <w:rFonts w:ascii="Times New Roman" w:eastAsia="楷体" w:hAnsi="Times New Roman"/>
        </w:rPr>
        <w:t>是双缝干涉图样，根据双缝干涉条纹间距公式</w:t>
      </w:r>
      <w:r w:rsidRPr="00842070">
        <w:rPr>
          <w:rFonts w:ascii="Times New Roman" w:hAnsi="Times New Roman"/>
        </w:rPr>
        <w:t>Δ</w:t>
      </w:r>
      <w:r w:rsidRPr="00842070">
        <w:rPr>
          <w:rFonts w:ascii="Times New Roman" w:hAnsi="Times New Roman"/>
          <w:i/>
        </w:rPr>
        <w:t>x</w:t>
      </w:r>
      <w:r w:rsidRPr="0084207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842070">
        <w:rPr>
          <w:rFonts w:ascii="Times New Roman" w:hAnsi="Times New Roman"/>
          <w:i/>
        </w:rPr>
        <w:t>λ</w:t>
      </w:r>
      <w:r w:rsidRPr="00842070">
        <w:rPr>
          <w:rFonts w:ascii="Times New Roman" w:eastAsia="楷体" w:hAnsi="Times New Roman"/>
        </w:rPr>
        <w:t>，可知波长</w:t>
      </w:r>
      <w:r w:rsidRPr="00842070">
        <w:rPr>
          <w:rFonts w:ascii="Times New Roman" w:hAnsi="Times New Roman"/>
          <w:i/>
        </w:rPr>
        <w:t>λ</w:t>
      </w:r>
      <w:r w:rsidRPr="00842070">
        <w:rPr>
          <w:rFonts w:ascii="Times New Roman" w:eastAsia="楷体" w:hAnsi="Times New Roman"/>
        </w:rPr>
        <w:t>越大，</w:t>
      </w:r>
      <w:r w:rsidRPr="00842070">
        <w:rPr>
          <w:rFonts w:ascii="Times New Roman" w:hAnsi="Times New Roman"/>
        </w:rPr>
        <w:t>Δ</w:t>
      </w:r>
      <w:r w:rsidRPr="00842070">
        <w:rPr>
          <w:rFonts w:ascii="Times New Roman" w:hAnsi="Times New Roman"/>
          <w:i/>
        </w:rPr>
        <w:t>x</w:t>
      </w:r>
      <w:r w:rsidRPr="00842070">
        <w:rPr>
          <w:rFonts w:ascii="Times New Roman" w:eastAsia="楷体" w:hAnsi="Times New Roman"/>
        </w:rPr>
        <w:t>越大，故</w:t>
      </w:r>
      <w:r w:rsidRPr="00842070">
        <w:rPr>
          <w:rFonts w:ascii="Times New Roman" w:hAnsi="Times New Roman"/>
        </w:rPr>
        <w:t>1</w:t>
      </w:r>
      <w:r w:rsidRPr="00842070">
        <w:rPr>
          <w:rFonts w:ascii="Times New Roman" w:eastAsia="楷体" w:hAnsi="Times New Roman"/>
        </w:rPr>
        <w:t>是黄光的干涉图样，</w:t>
      </w:r>
      <w:r w:rsidRPr="00842070">
        <w:rPr>
          <w:rFonts w:ascii="Times New Roman" w:hAnsi="Times New Roman"/>
        </w:rPr>
        <w:t>3</w:t>
      </w:r>
      <w:r w:rsidRPr="00842070">
        <w:rPr>
          <w:rFonts w:ascii="Times New Roman" w:eastAsia="楷体" w:hAnsi="Times New Roman"/>
        </w:rPr>
        <w:t>是紫光的干涉图样。单缝衍射条纹的中间明亮且宽大，越向两侧宽度越小越暗，故</w:t>
      </w:r>
      <w:r w:rsidRPr="00842070">
        <w:rPr>
          <w:rFonts w:ascii="Times New Roman" w:hAnsi="Times New Roman"/>
        </w:rPr>
        <w:t>2</w:t>
      </w:r>
      <w:r w:rsidRPr="00842070">
        <w:rPr>
          <w:rFonts w:ascii="Times New Roman" w:eastAsia="楷体" w:hAnsi="Times New Roman"/>
        </w:rPr>
        <w:t>、</w:t>
      </w:r>
      <w:r w:rsidRPr="00842070">
        <w:rPr>
          <w:rFonts w:ascii="Times New Roman" w:hAnsi="Times New Roman"/>
        </w:rPr>
        <w:t>4</w:t>
      </w:r>
      <w:r w:rsidRPr="00842070">
        <w:rPr>
          <w:rFonts w:ascii="Times New Roman" w:eastAsia="楷体" w:hAnsi="Times New Roman"/>
        </w:rPr>
        <w:t>为单缝衍射图样，根据波长越长衍射现象越明显，可知</w:t>
      </w:r>
      <w:r w:rsidRPr="00842070">
        <w:rPr>
          <w:rFonts w:ascii="Times New Roman" w:hAnsi="Times New Roman"/>
        </w:rPr>
        <w:t>4</w:t>
      </w:r>
      <w:r w:rsidRPr="00842070">
        <w:rPr>
          <w:rFonts w:ascii="Times New Roman" w:eastAsia="楷体" w:hAnsi="Times New Roman"/>
        </w:rPr>
        <w:t>为红光的衍射图样，</w:t>
      </w:r>
      <w:r w:rsidRPr="00842070">
        <w:rPr>
          <w:rFonts w:ascii="Times New Roman" w:hAnsi="Times New Roman"/>
        </w:rPr>
        <w:t>2</w:t>
      </w:r>
      <w:r w:rsidRPr="00842070">
        <w:rPr>
          <w:rFonts w:ascii="Times New Roman" w:eastAsia="楷体" w:hAnsi="Times New Roman"/>
        </w:rPr>
        <w:t>为蓝光的衍射图样。故从左向右依次是黄光</w:t>
      </w:r>
      <w:r w:rsidRPr="00842070">
        <w:rPr>
          <w:rFonts w:ascii="Times New Roman" w:eastAsia="楷体" w:hAnsi="Times New Roman"/>
        </w:rPr>
        <w:t>(</w:t>
      </w:r>
      <w:r w:rsidRPr="00842070">
        <w:rPr>
          <w:rFonts w:ascii="Times New Roman" w:eastAsia="楷体" w:hAnsi="Times New Roman"/>
        </w:rPr>
        <w:t>双缝干涉</w:t>
      </w:r>
      <w:r w:rsidRPr="00842070">
        <w:rPr>
          <w:rFonts w:ascii="Times New Roman" w:eastAsia="楷体" w:hAnsi="Times New Roman"/>
        </w:rPr>
        <w:t>)</w:t>
      </w:r>
      <w:r w:rsidRPr="00842070">
        <w:rPr>
          <w:rFonts w:ascii="Times New Roman" w:eastAsia="楷体" w:hAnsi="Times New Roman"/>
        </w:rPr>
        <w:t>、蓝光</w:t>
      </w:r>
      <w:r w:rsidRPr="00842070">
        <w:rPr>
          <w:rFonts w:ascii="Times New Roman" w:eastAsia="楷体" w:hAnsi="Times New Roman"/>
        </w:rPr>
        <w:t>(</w:t>
      </w:r>
      <w:r w:rsidRPr="00842070">
        <w:rPr>
          <w:rFonts w:ascii="Times New Roman" w:eastAsia="楷体" w:hAnsi="Times New Roman"/>
        </w:rPr>
        <w:t>单缝衍射</w:t>
      </w:r>
      <w:r w:rsidRPr="00842070">
        <w:rPr>
          <w:rFonts w:ascii="Times New Roman" w:eastAsia="楷体" w:hAnsi="Times New Roman"/>
        </w:rPr>
        <w:t>)</w:t>
      </w:r>
      <w:r w:rsidRPr="00842070">
        <w:rPr>
          <w:rFonts w:ascii="Times New Roman" w:eastAsia="楷体" w:hAnsi="Times New Roman"/>
        </w:rPr>
        <w:t>、紫光</w:t>
      </w:r>
      <w:r w:rsidRPr="00842070">
        <w:rPr>
          <w:rFonts w:ascii="Times New Roman" w:eastAsia="楷体" w:hAnsi="Times New Roman"/>
        </w:rPr>
        <w:t>(</w:t>
      </w:r>
      <w:r w:rsidRPr="00842070">
        <w:rPr>
          <w:rFonts w:ascii="Times New Roman" w:eastAsia="楷体" w:hAnsi="Times New Roman"/>
        </w:rPr>
        <w:t>双缝干涉</w:t>
      </w:r>
      <w:r w:rsidRPr="00842070">
        <w:rPr>
          <w:rFonts w:ascii="Times New Roman" w:eastAsia="楷体" w:hAnsi="Times New Roman"/>
        </w:rPr>
        <w:t>)</w:t>
      </w:r>
      <w:r w:rsidRPr="00842070">
        <w:rPr>
          <w:rFonts w:ascii="Times New Roman" w:eastAsia="楷体" w:hAnsi="Times New Roman"/>
        </w:rPr>
        <w:t>和红光</w:t>
      </w:r>
      <w:r w:rsidRPr="00842070">
        <w:rPr>
          <w:rFonts w:ascii="Times New Roman" w:eastAsia="楷体" w:hAnsi="Times New Roman"/>
        </w:rPr>
        <w:t>(</w:t>
      </w:r>
      <w:r w:rsidRPr="00842070">
        <w:rPr>
          <w:rFonts w:ascii="Times New Roman" w:eastAsia="楷体" w:hAnsi="Times New Roman"/>
        </w:rPr>
        <w:t>单缝衍射</w:t>
      </w:r>
      <w:r w:rsidRPr="00842070">
        <w:rPr>
          <w:rFonts w:ascii="Times New Roman" w:eastAsia="楷体" w:hAnsi="Times New Roman"/>
        </w:rPr>
        <w:t>)</w:t>
      </w:r>
      <w:r w:rsidRPr="00842070">
        <w:rPr>
          <w:rFonts w:ascii="Times New Roman" w:eastAsia="楷体" w:hAnsi="Times New Roman"/>
        </w:rPr>
        <w:t>，故选</w:t>
      </w:r>
      <w:r w:rsidRPr="00842070">
        <w:rPr>
          <w:rFonts w:ascii="Times New Roman" w:hAnsi="Times New Roman"/>
        </w:rPr>
        <w:t>A</w:t>
      </w:r>
      <w:r w:rsidRPr="00842070">
        <w:rPr>
          <w:rFonts w:ascii="Times New Roman" w:eastAsia="楷体" w:hAnsi="Times New Roman"/>
        </w:rPr>
        <w:t>。</w:t>
      </w:r>
      <w:r w:rsidRPr="00842070">
        <w:rPr>
          <w:rFonts w:ascii="Times New Roman" w:eastAsia="楷体" w:hAnsi="Times New Roman"/>
        </w:rPr>
        <w:t>]</w:t>
      </w:r>
    </w:p>
    <w:p w:rsidR="00842070" w:rsidRPr="00842070" w:rsidRDefault="00842070" w:rsidP="00842070">
      <w:pPr>
        <w:spacing w:line="360" w:lineRule="auto"/>
        <w:rPr>
          <w:rFonts w:ascii="Times New Roman" w:hAnsi="Times New Roman"/>
        </w:rPr>
      </w:pPr>
      <w:r w:rsidRPr="00842070">
        <w:rPr>
          <w:rFonts w:ascii="Times New Roman" w:eastAsia="黑体" w:hAnsi="Times New Roman"/>
        </w:rPr>
        <w:t>例</w:t>
      </w:r>
      <w:r w:rsidRPr="00842070">
        <w:rPr>
          <w:rFonts w:ascii="Times New Roman" w:hAnsi="Times New Roman"/>
        </w:rPr>
        <w:t>2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hAnsi="Times New Roman"/>
        </w:rPr>
        <w:t>B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eastAsia="楷体" w:hAnsi="Times New Roman"/>
        </w:rPr>
        <w:t>[</w:t>
      </w:r>
      <w:r w:rsidRPr="00842070">
        <w:rPr>
          <w:rFonts w:ascii="Times New Roman" w:eastAsia="楷体" w:hAnsi="Times New Roman"/>
        </w:rPr>
        <w:t>白光的单缝衍射图样是彩色的直条纹，甲图是光经过大头针尖时的图样，选项</w:t>
      </w:r>
      <w:r w:rsidRPr="00842070">
        <w:rPr>
          <w:rFonts w:ascii="Times New Roman" w:hAnsi="Times New Roman"/>
        </w:rPr>
        <w:t>A</w:t>
      </w:r>
      <w:r w:rsidRPr="00842070">
        <w:rPr>
          <w:rFonts w:ascii="Times New Roman" w:eastAsia="楷体" w:hAnsi="Times New Roman"/>
        </w:rPr>
        <w:t>错误；乙图是单色光单缝衍射产生的图样，是明暗相间的直条纹，中间是亮纹，选项</w:t>
      </w:r>
      <w:r w:rsidRPr="00842070">
        <w:rPr>
          <w:rFonts w:ascii="Times New Roman" w:hAnsi="Times New Roman"/>
        </w:rPr>
        <w:t>B</w:t>
      </w:r>
      <w:r w:rsidRPr="00842070">
        <w:rPr>
          <w:rFonts w:ascii="Times New Roman" w:eastAsia="楷体" w:hAnsi="Times New Roman"/>
        </w:rPr>
        <w:t>正确；丙图是阿拉果在实验中首次观察到的泊松亮斑，光线照射到圆板上，在圆板的后面出现一个亮斑，选项</w:t>
      </w:r>
      <w:r w:rsidRPr="00842070">
        <w:rPr>
          <w:rFonts w:ascii="Times New Roman" w:hAnsi="Times New Roman"/>
        </w:rPr>
        <w:t>C</w:t>
      </w:r>
      <w:r w:rsidRPr="00842070">
        <w:rPr>
          <w:rFonts w:ascii="Times New Roman" w:eastAsia="楷体" w:hAnsi="Times New Roman"/>
        </w:rPr>
        <w:t>错误；丁图是物理学家威尔金斯和富兰克林做实验获得的一系列</w:t>
      </w:r>
      <w:r w:rsidRPr="00842070">
        <w:rPr>
          <w:rFonts w:ascii="Times New Roman" w:hAnsi="Times New Roman"/>
        </w:rPr>
        <w:t>DNA</w:t>
      </w:r>
      <w:r w:rsidRPr="00842070">
        <w:rPr>
          <w:rFonts w:ascii="Times New Roman" w:eastAsia="楷体" w:hAnsi="Times New Roman"/>
        </w:rPr>
        <w:t>纤维的</w:t>
      </w:r>
      <w:r w:rsidRPr="00842070">
        <w:rPr>
          <w:rFonts w:ascii="Times New Roman" w:hAnsi="Times New Roman"/>
        </w:rPr>
        <w:t>X</w:t>
      </w:r>
      <w:r w:rsidRPr="00842070">
        <w:rPr>
          <w:rFonts w:ascii="Times New Roman" w:eastAsia="楷体" w:hAnsi="Times New Roman"/>
        </w:rPr>
        <w:t>射线衍射图样，选项</w:t>
      </w:r>
      <w:r w:rsidRPr="00842070">
        <w:rPr>
          <w:rFonts w:ascii="Times New Roman" w:hAnsi="Times New Roman"/>
        </w:rPr>
        <w:t>D</w:t>
      </w:r>
      <w:r w:rsidRPr="00842070">
        <w:rPr>
          <w:rFonts w:ascii="Times New Roman" w:eastAsia="楷体" w:hAnsi="Times New Roman"/>
        </w:rPr>
        <w:t>错误。</w:t>
      </w:r>
      <w:r w:rsidRPr="00842070">
        <w:rPr>
          <w:rFonts w:ascii="Times New Roman" w:hAnsi="Times New Roman"/>
        </w:rPr>
        <w:t>]</w:t>
      </w:r>
    </w:p>
    <w:p w:rsidR="00842070" w:rsidRPr="00842070" w:rsidRDefault="00842070" w:rsidP="00842070">
      <w:pPr>
        <w:spacing w:line="360" w:lineRule="auto"/>
        <w:rPr>
          <w:rFonts w:ascii="Times New Roman" w:hAnsi="Times New Roman"/>
        </w:rPr>
      </w:pPr>
      <w:r w:rsidRPr="00842070">
        <w:rPr>
          <w:rFonts w:ascii="Times New Roman" w:eastAsia="黑体" w:hAnsi="Times New Roman"/>
        </w:rPr>
        <w:t>例</w:t>
      </w:r>
      <w:r w:rsidRPr="00842070">
        <w:rPr>
          <w:rFonts w:ascii="Times New Roman" w:hAnsi="Times New Roman"/>
        </w:rPr>
        <w:t>3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hAnsi="Times New Roman"/>
        </w:rPr>
        <w:t>B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eastAsia="楷体" w:hAnsi="Times New Roman"/>
        </w:rPr>
        <w:t>[</w:t>
      </w:r>
      <w:r w:rsidRPr="00842070">
        <w:rPr>
          <w:rFonts w:ascii="Times New Roman" w:eastAsia="楷体" w:hAnsi="Times New Roman"/>
        </w:rPr>
        <w:t>干涉条纹的条纹等间距，由图可知图甲发生的是干涉现象，图乙发生的是衍射现象，根据</w:t>
      </w:r>
      <w:r w:rsidRPr="00842070">
        <w:rPr>
          <w:rFonts w:ascii="Times New Roman" w:hAnsi="Times New Roman"/>
        </w:rPr>
        <w:t>Δ</w:t>
      </w:r>
      <w:r w:rsidRPr="00842070">
        <w:rPr>
          <w:rFonts w:ascii="Times New Roman" w:hAnsi="Times New Roman"/>
          <w:i/>
        </w:rPr>
        <w:t>x</w:t>
      </w:r>
      <w:r w:rsidRPr="0084207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842070">
        <w:rPr>
          <w:rFonts w:ascii="Times New Roman" w:hAnsi="Times New Roman"/>
          <w:i/>
        </w:rPr>
        <w:t>λ</w:t>
      </w:r>
      <w:r w:rsidRPr="00842070">
        <w:rPr>
          <w:rFonts w:ascii="Times New Roman" w:eastAsia="楷体" w:hAnsi="Times New Roman"/>
        </w:rPr>
        <w:t>，由于紫光的波长较小，所以不改变其他条件，当用紫光做实验时，图甲的条纹间距变小，不改变其他条件，当只减小缝的宽度时，图甲的条纹间距不变，图乙的中央条纹宽度变大。故选</w:t>
      </w:r>
      <w:r w:rsidRPr="00842070">
        <w:rPr>
          <w:rFonts w:ascii="Times New Roman" w:hAnsi="Times New Roman"/>
        </w:rPr>
        <w:t>B</w:t>
      </w:r>
      <w:r w:rsidRPr="00842070">
        <w:rPr>
          <w:rFonts w:ascii="Times New Roman" w:eastAsia="楷体" w:hAnsi="Times New Roman"/>
        </w:rPr>
        <w:t>。</w:t>
      </w:r>
      <w:r w:rsidRPr="00842070">
        <w:rPr>
          <w:rFonts w:ascii="Times New Roman" w:hAnsi="Times New Roman"/>
        </w:rPr>
        <w:t>]</w:t>
      </w:r>
    </w:p>
    <w:p w:rsidR="00842070" w:rsidRPr="00842070" w:rsidRDefault="00842070" w:rsidP="00842070">
      <w:pPr>
        <w:spacing w:line="360" w:lineRule="auto"/>
        <w:rPr>
          <w:rFonts w:ascii="Times New Roman" w:eastAsia="黑体" w:hAnsi="Times New Roman"/>
        </w:rPr>
      </w:pPr>
      <w:r w:rsidRPr="00842070">
        <w:rPr>
          <w:rFonts w:ascii="Times New Roman" w:eastAsia="黑体" w:hAnsi="Times New Roman"/>
        </w:rPr>
        <w:t>二、</w:t>
      </w:r>
    </w:p>
    <w:p w:rsidR="001F3107" w:rsidRPr="001F3107" w:rsidRDefault="001F3107" w:rsidP="001F3107">
      <w:pPr>
        <w:spacing w:line="360" w:lineRule="auto"/>
        <w:rPr>
          <w:rFonts w:ascii="Times New Roman" w:eastAsia="黑体" w:hAnsi="Times New Roman"/>
        </w:rPr>
      </w:pPr>
      <w:r w:rsidRPr="001F3107">
        <w:rPr>
          <w:rFonts w:ascii="Times New Roman" w:eastAsia="黑体" w:hAnsi="Times New Roman"/>
        </w:rPr>
        <w:t>二、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1.</w:t>
      </w:r>
      <w:r w:rsidRPr="001F3107">
        <w:rPr>
          <w:rFonts w:ascii="Times New Roman" w:hAnsi="Times New Roman"/>
        </w:rPr>
        <w:t>等宽　等距离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2.</w:t>
      </w:r>
      <w:r w:rsidRPr="001F3107">
        <w:rPr>
          <w:rFonts w:ascii="Times New Roman" w:hAnsi="Times New Roman"/>
        </w:rPr>
        <w:t>窄　增加</w:t>
      </w:r>
    </w:p>
    <w:p w:rsidR="001F3107" w:rsidRPr="001F3107" w:rsidRDefault="001F3107" w:rsidP="001F3107">
      <w:pPr>
        <w:spacing w:line="360" w:lineRule="auto"/>
        <w:rPr>
          <w:rFonts w:ascii="Times New Roman" w:hAnsi="Times New Roman"/>
        </w:rPr>
      </w:pPr>
      <w:r w:rsidRPr="001F3107">
        <w:rPr>
          <w:rFonts w:ascii="Times New Roman" w:hAnsi="Times New Roman"/>
        </w:rPr>
        <w:t>3.</w:t>
      </w:r>
      <w:r w:rsidRPr="001F3107">
        <w:rPr>
          <w:rFonts w:ascii="Times New Roman" w:hAnsi="Times New Roman"/>
        </w:rPr>
        <w:t>透射　反射</w:t>
      </w:r>
    </w:p>
    <w:p w:rsidR="00842070" w:rsidRPr="00842070" w:rsidRDefault="00842070" w:rsidP="00842070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842070">
        <w:rPr>
          <w:rFonts w:ascii="Times New Roman" w:eastAsia="黑体" w:hAnsi="Times New Roman"/>
        </w:rPr>
        <w:t>例</w:t>
      </w:r>
      <w:r w:rsidRPr="00842070">
        <w:rPr>
          <w:rFonts w:ascii="Times New Roman" w:hAnsi="Times New Roman"/>
        </w:rPr>
        <w:t>4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hAnsi="Times New Roman"/>
        </w:rPr>
        <w:t>AD</w:t>
      </w:r>
      <w:r w:rsidRPr="00842070">
        <w:rPr>
          <w:rFonts w:ascii="Times New Roman" w:hAnsi="Times New Roman"/>
        </w:rPr>
        <w:t xml:space="preserve">　</w:t>
      </w:r>
      <w:r w:rsidRPr="00842070">
        <w:rPr>
          <w:rFonts w:ascii="Times New Roman" w:eastAsia="楷体" w:hAnsi="Times New Roman"/>
        </w:rPr>
        <w:t>[</w:t>
      </w:r>
      <w:r w:rsidRPr="00842070">
        <w:rPr>
          <w:rFonts w:ascii="Times New Roman" w:eastAsia="楷体" w:hAnsi="Times New Roman"/>
        </w:rPr>
        <w:t>衍射光栅由一系列等距的平行刻痕或狭缝组成，刻痕处发生漫反射而不透光，未刻痕的部分相当于透光的狭缝，故</w:t>
      </w:r>
      <w:r w:rsidRPr="00842070">
        <w:rPr>
          <w:rFonts w:ascii="Times New Roman" w:hAnsi="Times New Roman"/>
        </w:rPr>
        <w:t>C</w:t>
      </w:r>
      <w:r w:rsidRPr="00842070">
        <w:rPr>
          <w:rFonts w:ascii="Times New Roman" w:eastAsia="楷体" w:hAnsi="Times New Roman"/>
        </w:rPr>
        <w:t>错误，</w:t>
      </w:r>
      <w:r w:rsidRPr="00842070">
        <w:rPr>
          <w:rFonts w:ascii="Times New Roman" w:hAnsi="Times New Roman"/>
        </w:rPr>
        <w:t>A</w:t>
      </w:r>
      <w:r w:rsidRPr="00842070">
        <w:rPr>
          <w:rFonts w:ascii="Times New Roman" w:eastAsia="楷体" w:hAnsi="Times New Roman"/>
        </w:rPr>
        <w:t>、</w:t>
      </w:r>
      <w:r w:rsidRPr="00842070">
        <w:rPr>
          <w:rFonts w:ascii="Times New Roman" w:hAnsi="Times New Roman"/>
        </w:rPr>
        <w:t>D</w:t>
      </w:r>
      <w:r w:rsidRPr="00842070">
        <w:rPr>
          <w:rFonts w:ascii="Times New Roman" w:eastAsia="楷体" w:hAnsi="Times New Roman"/>
        </w:rPr>
        <w:t>正确；增加狭缝的个数，衍射条纹的宽度将变窄，亮度将会增加，</w:t>
      </w:r>
      <w:r w:rsidRPr="00842070">
        <w:rPr>
          <w:rFonts w:ascii="Times New Roman" w:hAnsi="Times New Roman"/>
        </w:rPr>
        <w:t>B</w:t>
      </w:r>
      <w:r w:rsidRPr="00842070">
        <w:rPr>
          <w:rFonts w:ascii="Times New Roman" w:eastAsia="楷体" w:hAnsi="Times New Roman"/>
        </w:rPr>
        <w:t>错误。</w:t>
      </w:r>
      <w:r w:rsidRPr="00842070">
        <w:rPr>
          <w:rFonts w:ascii="Times New Roman" w:hAnsi="Times New Roman"/>
        </w:rPr>
        <w:t>]</w:t>
      </w:r>
    </w:p>
    <w:p w:rsidR="00842070" w:rsidRPr="00842070" w:rsidRDefault="008420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sectPr w:rsidR="00842070" w:rsidRPr="00842070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8BF" w:rsidRDefault="00D018BF" w:rsidP="006C537E">
      <w:pPr>
        <w:pStyle w:val="a3"/>
      </w:pPr>
      <w:r>
        <w:separator/>
      </w:r>
    </w:p>
  </w:endnote>
  <w:endnote w:type="continuationSeparator" w:id="0">
    <w:p w:rsidR="00D018BF" w:rsidRDefault="00D018BF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8BF" w:rsidRDefault="00D018BF">
      <w:pPr>
        <w:pStyle w:val="a3"/>
      </w:pPr>
      <w:r>
        <w:separator/>
      </w:r>
    </w:p>
  </w:footnote>
  <w:footnote w:type="continuationSeparator" w:id="0">
    <w:p w:rsidR="00D018BF" w:rsidRDefault="00D018B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1B57"/>
    <w:rsid w:val="00152ED9"/>
    <w:rsid w:val="001B1D40"/>
    <w:rsid w:val="001C5ADF"/>
    <w:rsid w:val="001D7F0B"/>
    <w:rsid w:val="001F3107"/>
    <w:rsid w:val="002068E6"/>
    <w:rsid w:val="00292EDB"/>
    <w:rsid w:val="00326389"/>
    <w:rsid w:val="00327CDE"/>
    <w:rsid w:val="00391EE7"/>
    <w:rsid w:val="003A0B6A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3FAE"/>
    <w:rsid w:val="005243A2"/>
    <w:rsid w:val="00535272"/>
    <w:rsid w:val="005518C6"/>
    <w:rsid w:val="0058578F"/>
    <w:rsid w:val="005B0CFB"/>
    <w:rsid w:val="005C0BE1"/>
    <w:rsid w:val="005F127C"/>
    <w:rsid w:val="006C537E"/>
    <w:rsid w:val="006E28A5"/>
    <w:rsid w:val="00720332"/>
    <w:rsid w:val="0081363D"/>
    <w:rsid w:val="008164B6"/>
    <w:rsid w:val="00842070"/>
    <w:rsid w:val="00843D10"/>
    <w:rsid w:val="00862B65"/>
    <w:rsid w:val="008B3DDC"/>
    <w:rsid w:val="008D10DD"/>
    <w:rsid w:val="00903A71"/>
    <w:rsid w:val="009217BC"/>
    <w:rsid w:val="00960619"/>
    <w:rsid w:val="00971BFB"/>
    <w:rsid w:val="009D7281"/>
    <w:rsid w:val="009F4C47"/>
    <w:rsid w:val="00A33F40"/>
    <w:rsid w:val="00AB315B"/>
    <w:rsid w:val="00AB72C9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8BF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46E70"/>
    <w:rsid w:val="00F5627E"/>
    <w:rsid w:val="00F817AE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9CC0AE-A138-47CD-A878-C04BEAE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B1D40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1B1D40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2025-04-29T01:25:00Z</dcterms:created>
  <dcterms:modified xsi:type="dcterms:W3CDTF">2025-04-29T02:53:00Z</dcterms:modified>
</cp:coreProperties>
</file>